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206" w:rsidRPr="00B55E9A" w:rsidRDefault="002A2206" w:rsidP="002A2206">
      <w:pPr>
        <w:spacing w:after="0" w:line="240" w:lineRule="auto"/>
        <w:jc w:val="right"/>
        <w:rPr>
          <w:rFonts w:ascii="Times New Roman" w:eastAsia="Times New Roman" w:hAnsi="Times New Roman" w:cs="Times New Roman"/>
          <w:sz w:val="24"/>
          <w:szCs w:val="24"/>
          <w:lang w:eastAsia="ru-RU"/>
        </w:rPr>
      </w:pPr>
      <w:r w:rsidRPr="00B55E9A">
        <w:rPr>
          <w:rFonts w:ascii="Times New Roman" w:eastAsia="Times New Roman" w:hAnsi="Times New Roman" w:cs="Times New Roman"/>
          <w:sz w:val="24"/>
          <w:szCs w:val="24"/>
          <w:lang w:eastAsia="ru-RU"/>
        </w:rPr>
        <w:t>Приложение № 9</w:t>
      </w:r>
    </w:p>
    <w:p w:rsidR="00162074" w:rsidRPr="00B55E9A" w:rsidRDefault="00162074" w:rsidP="002A2206">
      <w:pPr>
        <w:spacing w:after="0" w:line="240" w:lineRule="auto"/>
        <w:jc w:val="right"/>
        <w:rPr>
          <w:rFonts w:ascii="Times New Roman" w:eastAsia="Times New Roman" w:hAnsi="Times New Roman" w:cs="Times New Roman"/>
          <w:sz w:val="24"/>
          <w:szCs w:val="24"/>
          <w:lang w:eastAsia="ru-RU"/>
        </w:rPr>
      </w:pPr>
    </w:p>
    <w:p w:rsidR="002A2206" w:rsidRPr="00B55E9A" w:rsidRDefault="002A2206" w:rsidP="002A2206">
      <w:pPr>
        <w:spacing w:after="0" w:line="240" w:lineRule="auto"/>
        <w:jc w:val="right"/>
        <w:rPr>
          <w:rFonts w:ascii="Times New Roman" w:eastAsia="Times New Roman" w:hAnsi="Times New Roman" w:cs="Times New Roman"/>
          <w:sz w:val="24"/>
          <w:szCs w:val="24"/>
          <w:lang w:eastAsia="ru-RU"/>
        </w:rPr>
      </w:pPr>
      <w:r w:rsidRPr="00B55E9A">
        <w:rPr>
          <w:rFonts w:ascii="Times New Roman" w:eastAsia="Times New Roman" w:hAnsi="Times New Roman" w:cs="Times New Roman"/>
          <w:sz w:val="24"/>
          <w:szCs w:val="24"/>
          <w:lang w:eastAsia="ru-RU"/>
        </w:rPr>
        <w:t>УТВЕРЖДЕН</w:t>
      </w:r>
    </w:p>
    <w:p w:rsidR="002A2206" w:rsidRPr="00B55E9A" w:rsidRDefault="002A2206" w:rsidP="002A2206">
      <w:pPr>
        <w:spacing w:after="0" w:line="240" w:lineRule="auto"/>
        <w:jc w:val="right"/>
        <w:rPr>
          <w:rFonts w:ascii="Times New Roman" w:eastAsia="Times New Roman" w:hAnsi="Times New Roman" w:cs="Times New Roman"/>
          <w:sz w:val="24"/>
          <w:szCs w:val="24"/>
          <w:lang w:eastAsia="ru-RU"/>
        </w:rPr>
      </w:pPr>
      <w:r w:rsidRPr="00B55E9A">
        <w:rPr>
          <w:rFonts w:ascii="Times New Roman" w:eastAsia="Times New Roman" w:hAnsi="Times New Roman" w:cs="Times New Roman"/>
          <w:sz w:val="24"/>
          <w:szCs w:val="24"/>
          <w:lang w:eastAsia="ru-RU"/>
        </w:rPr>
        <w:t xml:space="preserve">приказом УФНС России </w:t>
      </w:r>
    </w:p>
    <w:p w:rsidR="002A2206" w:rsidRPr="00B55E9A" w:rsidRDefault="002A2206" w:rsidP="002A2206">
      <w:pPr>
        <w:spacing w:after="0" w:line="240" w:lineRule="auto"/>
        <w:jc w:val="right"/>
        <w:rPr>
          <w:rFonts w:ascii="Times New Roman" w:eastAsia="Times New Roman" w:hAnsi="Times New Roman" w:cs="Times New Roman"/>
          <w:sz w:val="24"/>
          <w:szCs w:val="24"/>
          <w:lang w:eastAsia="ru-RU"/>
        </w:rPr>
      </w:pPr>
      <w:r w:rsidRPr="00B55E9A">
        <w:rPr>
          <w:rFonts w:ascii="Times New Roman" w:eastAsia="Times New Roman" w:hAnsi="Times New Roman" w:cs="Times New Roman"/>
          <w:sz w:val="24"/>
          <w:szCs w:val="24"/>
          <w:lang w:eastAsia="ru-RU"/>
        </w:rPr>
        <w:t>по г. Москве</w:t>
      </w:r>
    </w:p>
    <w:p w:rsidR="002A2206" w:rsidRPr="00B55E9A" w:rsidRDefault="00304262" w:rsidP="00304262">
      <w:pPr>
        <w:widowControl w:val="0"/>
        <w:autoSpaceDE w:val="0"/>
        <w:autoSpaceDN w:val="0"/>
        <w:adjustRightInd w:val="0"/>
        <w:spacing w:after="0" w:line="240" w:lineRule="auto"/>
        <w:jc w:val="right"/>
        <w:rPr>
          <w:rFonts w:ascii="Cambria" w:eastAsia="Times New Roman" w:hAnsi="Cambria" w:cs="Times New Roman"/>
          <w:i/>
          <w:iCs/>
          <w:sz w:val="24"/>
          <w:szCs w:val="24"/>
          <w:lang w:eastAsia="ru-RU"/>
        </w:rPr>
      </w:pPr>
      <w:r w:rsidRPr="00304262">
        <w:rPr>
          <w:rFonts w:ascii="Times New Roman" w:eastAsia="Times New Roman" w:hAnsi="Times New Roman" w:cs="Times New Roman"/>
          <w:sz w:val="24"/>
          <w:szCs w:val="24"/>
          <w:lang w:eastAsia="ru-RU"/>
        </w:rPr>
        <w:t>от «</w:t>
      </w:r>
      <w:bookmarkStart w:id="0" w:name="_GoBack"/>
      <w:r w:rsidRPr="00304262">
        <w:rPr>
          <w:rFonts w:ascii="Times New Roman" w:eastAsia="Times New Roman" w:hAnsi="Times New Roman" w:cs="Times New Roman"/>
          <w:sz w:val="24"/>
          <w:szCs w:val="24"/>
          <w:u w:val="single"/>
          <w:lang w:eastAsia="ru-RU"/>
        </w:rPr>
        <w:t>27</w:t>
      </w:r>
      <w:bookmarkEnd w:id="0"/>
      <w:r w:rsidRPr="00304262">
        <w:rPr>
          <w:rFonts w:ascii="Times New Roman" w:eastAsia="Times New Roman" w:hAnsi="Times New Roman" w:cs="Times New Roman"/>
          <w:sz w:val="24"/>
          <w:szCs w:val="24"/>
          <w:lang w:eastAsia="ru-RU"/>
        </w:rPr>
        <w:t xml:space="preserve">» </w:t>
      </w:r>
      <w:r w:rsidRPr="00304262">
        <w:rPr>
          <w:rFonts w:ascii="Times New Roman" w:eastAsia="Times New Roman" w:hAnsi="Times New Roman" w:cs="Times New Roman"/>
          <w:sz w:val="24"/>
          <w:szCs w:val="24"/>
          <w:u w:val="single"/>
          <w:lang w:eastAsia="ru-RU"/>
        </w:rPr>
        <w:t>декабря</w:t>
      </w:r>
      <w:r w:rsidRPr="00304262">
        <w:rPr>
          <w:rFonts w:ascii="Times New Roman" w:eastAsia="Times New Roman" w:hAnsi="Times New Roman" w:cs="Times New Roman"/>
          <w:sz w:val="24"/>
          <w:szCs w:val="24"/>
          <w:lang w:eastAsia="ru-RU"/>
        </w:rPr>
        <w:t xml:space="preserve"> 2023 г. № </w:t>
      </w:r>
      <w:r w:rsidRPr="00304262">
        <w:rPr>
          <w:rFonts w:ascii="Times New Roman" w:eastAsia="Times New Roman" w:hAnsi="Times New Roman" w:cs="Times New Roman"/>
          <w:sz w:val="24"/>
          <w:szCs w:val="24"/>
          <w:u w:val="single"/>
          <w:lang w:eastAsia="ru-RU"/>
        </w:rPr>
        <w:t>363</w:t>
      </w:r>
    </w:p>
    <w:p w:rsidR="002A2206" w:rsidRDefault="002A2206" w:rsidP="00B161EE">
      <w:pPr>
        <w:widowControl w:val="0"/>
        <w:autoSpaceDE w:val="0"/>
        <w:autoSpaceDN w:val="0"/>
        <w:adjustRightInd w:val="0"/>
        <w:spacing w:after="0" w:line="240" w:lineRule="auto"/>
        <w:jc w:val="center"/>
        <w:rPr>
          <w:rFonts w:ascii="Cambria" w:eastAsia="Times New Roman" w:hAnsi="Cambria" w:cs="Times New Roman"/>
          <w:i/>
          <w:iCs/>
          <w:sz w:val="18"/>
          <w:szCs w:val="18"/>
          <w:lang w:eastAsia="ru-RU"/>
        </w:rPr>
      </w:pPr>
    </w:p>
    <w:p w:rsidR="00B161EE" w:rsidRDefault="00B161EE" w:rsidP="00B161EE">
      <w:pPr>
        <w:widowControl w:val="0"/>
        <w:autoSpaceDE w:val="0"/>
        <w:autoSpaceDN w:val="0"/>
        <w:adjustRightInd w:val="0"/>
        <w:spacing w:after="0" w:line="240" w:lineRule="auto"/>
        <w:jc w:val="center"/>
        <w:rPr>
          <w:rFonts w:ascii="Cambria" w:eastAsia="Times New Roman" w:hAnsi="Cambria" w:cs="Times New Roman"/>
          <w:i/>
          <w:iCs/>
          <w:sz w:val="18"/>
          <w:szCs w:val="18"/>
          <w:lang w:eastAsia="ru-RU"/>
        </w:rPr>
      </w:pPr>
      <w:r>
        <w:rPr>
          <w:rFonts w:ascii="Cambria" w:eastAsia="Times New Roman" w:hAnsi="Cambria" w:cs="Times New Roman"/>
          <w:i/>
          <w:iCs/>
          <w:sz w:val="18"/>
          <w:szCs w:val="18"/>
          <w:lang w:eastAsia="ru-RU"/>
        </w:rPr>
        <w:t xml:space="preserve">Информация для размещения в региональном блоке сайта ФНС России, сайтах МФЦ, </w:t>
      </w:r>
    </w:p>
    <w:p w:rsidR="00B161EE" w:rsidRPr="00B161EE" w:rsidRDefault="00B161EE" w:rsidP="00B161EE">
      <w:pPr>
        <w:widowControl w:val="0"/>
        <w:autoSpaceDE w:val="0"/>
        <w:autoSpaceDN w:val="0"/>
        <w:adjustRightInd w:val="0"/>
        <w:spacing w:after="0" w:line="240" w:lineRule="auto"/>
        <w:jc w:val="center"/>
        <w:rPr>
          <w:rFonts w:ascii="Cambria" w:eastAsia="Times New Roman" w:hAnsi="Cambria" w:cs="Times New Roman"/>
          <w:i/>
          <w:iCs/>
          <w:sz w:val="18"/>
          <w:szCs w:val="18"/>
          <w:lang w:eastAsia="ru-RU"/>
        </w:rPr>
      </w:pPr>
      <w:r>
        <w:rPr>
          <w:rFonts w:ascii="Cambria" w:eastAsia="Times New Roman" w:hAnsi="Cambria" w:cs="Times New Roman"/>
          <w:i/>
          <w:iCs/>
          <w:sz w:val="18"/>
          <w:szCs w:val="18"/>
          <w:lang w:eastAsia="ru-RU"/>
        </w:rPr>
        <w:t>муниципальных образований (Префектуры, Управы, Муниципалитеты), СМИ</w:t>
      </w:r>
    </w:p>
    <w:p w:rsidR="00B161EE" w:rsidRPr="00EC7EBF" w:rsidRDefault="00B161EE" w:rsidP="00B161EE">
      <w:pPr>
        <w:spacing w:after="0" w:line="240" w:lineRule="auto"/>
        <w:rPr>
          <w:rFonts w:ascii="Times New Roman" w:eastAsia="Times New Roman" w:hAnsi="Times New Roman" w:cs="Times New Roman"/>
          <w:sz w:val="28"/>
          <w:szCs w:val="28"/>
          <w:lang w:eastAsia="ru-RU"/>
        </w:rPr>
      </w:pPr>
    </w:p>
    <w:p w:rsidR="000D11C5" w:rsidRPr="00220DE8" w:rsidRDefault="00EB1D4D" w:rsidP="000D11C5">
      <w:pPr>
        <w:pStyle w:val="Andrew"/>
        <w:jc w:val="center"/>
        <w:rPr>
          <w:b/>
          <w:color w:val="000000" w:themeColor="text1"/>
        </w:rPr>
      </w:pPr>
      <w:r>
        <w:rPr>
          <w:b/>
          <w:color w:val="000000" w:themeColor="text1"/>
        </w:rPr>
        <w:t>Получение налоговых уведомлений в электронном виде</w:t>
      </w:r>
    </w:p>
    <w:p w:rsidR="000D11C5" w:rsidRDefault="000D11C5" w:rsidP="000D11C5">
      <w:pPr>
        <w:pStyle w:val="Andrew"/>
        <w:rPr>
          <w:color w:val="000000" w:themeColor="text1"/>
        </w:rPr>
      </w:pPr>
    </w:p>
    <w:p w:rsidR="00EB1D4D" w:rsidRPr="00EB1D4D" w:rsidRDefault="00EB1D4D" w:rsidP="00EB1D4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1D4D">
        <w:rPr>
          <w:rFonts w:ascii="Times New Roman" w:hAnsi="Times New Roman" w:cs="Times New Roman"/>
          <w:color w:val="000000"/>
          <w:sz w:val="28"/>
          <w:szCs w:val="28"/>
        </w:rPr>
        <w:t>В целях совершенствования взаимодействия налоговых органов с налогоплательщиками в электронном виде</w:t>
      </w:r>
      <w:r>
        <w:rPr>
          <w:rFonts w:ascii="Times New Roman" w:hAnsi="Times New Roman" w:cs="Times New Roman"/>
          <w:color w:val="000000"/>
          <w:sz w:val="28"/>
          <w:szCs w:val="28"/>
        </w:rPr>
        <w:t>, в том числе получения налоговых уведомлений</w:t>
      </w:r>
      <w:r w:rsidRPr="00EB1D4D">
        <w:rPr>
          <w:rFonts w:ascii="Times New Roman" w:hAnsi="Times New Roman" w:cs="Times New Roman"/>
          <w:color w:val="000000"/>
          <w:sz w:val="28"/>
          <w:szCs w:val="28"/>
        </w:rPr>
        <w:t xml:space="preserve"> ФНС России разработан сервис «Личный кабинет налогоплательщика для физических лиц» (далее – Личный кабинет).</w:t>
      </w:r>
    </w:p>
    <w:p w:rsidR="00EB1D4D" w:rsidRPr="00EB1D4D" w:rsidRDefault="00EB1D4D" w:rsidP="00EB1D4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1D4D">
        <w:rPr>
          <w:rFonts w:ascii="Times New Roman" w:hAnsi="Times New Roman" w:cs="Times New Roman"/>
          <w:color w:val="000000"/>
          <w:sz w:val="28"/>
          <w:szCs w:val="28"/>
        </w:rPr>
        <w:t xml:space="preserve">Для получения доступа к </w:t>
      </w:r>
      <w:r>
        <w:rPr>
          <w:rFonts w:ascii="Times New Roman" w:hAnsi="Times New Roman" w:cs="Times New Roman"/>
          <w:color w:val="000000"/>
          <w:sz w:val="28"/>
          <w:szCs w:val="28"/>
        </w:rPr>
        <w:t>Личному кабинету</w:t>
      </w:r>
      <w:r w:rsidRPr="00EB1D4D">
        <w:rPr>
          <w:rFonts w:ascii="Times New Roman" w:hAnsi="Times New Roman" w:cs="Times New Roman"/>
          <w:color w:val="000000"/>
          <w:sz w:val="28"/>
          <w:szCs w:val="28"/>
        </w:rPr>
        <w:t xml:space="preserve"> необходимо лично обратиться в любую инспекцию, независимо от места постановки на учет (за исключением инспекций ФНС России, на которые возложены специализированные функции единых регистрационных центров, инспекций ФНС России по централизованной обработке данных (ЦОД), инспекций ФНС России по работе с крупнейшими налогоплательщиками и инспекций ФНС России по федеральным округам) или направить заявление со стартовой страницы сервиса с помощью квалифицированной электронной подписи. </w:t>
      </w:r>
    </w:p>
    <w:p w:rsidR="00EB1D4D" w:rsidRPr="00EB1D4D" w:rsidRDefault="00EB1D4D" w:rsidP="00EB1D4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1D4D">
        <w:rPr>
          <w:rFonts w:ascii="Times New Roman" w:hAnsi="Times New Roman" w:cs="Times New Roman"/>
          <w:color w:val="000000"/>
          <w:sz w:val="28"/>
          <w:szCs w:val="28"/>
        </w:rPr>
        <w:t xml:space="preserve">Кроме того, налогоплательщики могут подать заявление на получение доступа к Личному кабинету в Многофункциональные центры предоставления государственных услуг. </w:t>
      </w:r>
    </w:p>
    <w:p w:rsidR="00EB1D4D" w:rsidRPr="00EB1D4D" w:rsidRDefault="00EB1D4D" w:rsidP="00EB1D4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1D4D">
        <w:rPr>
          <w:rFonts w:ascii="Times New Roman" w:hAnsi="Times New Roman" w:cs="Times New Roman"/>
          <w:color w:val="000000"/>
          <w:sz w:val="28"/>
          <w:szCs w:val="28"/>
        </w:rPr>
        <w:t xml:space="preserve">Пользователи Единого портала государственных услуг могут осуществлять доступ с помощью учетной записи Единой систем идентификации и аутентификации (ЕСИА) - реквизитов доступа, используемых для авторизации на Едином портале государственных и муниципальных услуг. </w:t>
      </w:r>
    </w:p>
    <w:p w:rsidR="00EB1D4D" w:rsidRPr="00EB1D4D" w:rsidRDefault="00EB1D4D" w:rsidP="00EB1D4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1D4D">
        <w:rPr>
          <w:rFonts w:ascii="Times New Roman" w:hAnsi="Times New Roman" w:cs="Times New Roman"/>
          <w:color w:val="000000"/>
          <w:sz w:val="28"/>
          <w:szCs w:val="28"/>
        </w:rPr>
        <w:t xml:space="preserve">С 01.07.2023 предусмотрена возможность получения налоговых уведомлений для уплаты имущественных налогов в электронной форме через личный кабинет на едином портале государственных и муниципальных услуг (ЕПГУ). </w:t>
      </w:r>
    </w:p>
    <w:p w:rsidR="00EB1D4D" w:rsidRPr="00EB1D4D" w:rsidRDefault="00EB1D4D" w:rsidP="00EB1D4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1D4D">
        <w:rPr>
          <w:rFonts w:ascii="Times New Roman" w:hAnsi="Times New Roman" w:cs="Times New Roman"/>
          <w:color w:val="000000"/>
          <w:sz w:val="28"/>
          <w:szCs w:val="28"/>
        </w:rPr>
        <w:t xml:space="preserve">Получение через ЕПГУ указанных документов налоговых органов возможно при соблюдении двух условий: </w:t>
      </w:r>
    </w:p>
    <w:p w:rsidR="00EB1D4D" w:rsidRPr="00EB1D4D" w:rsidRDefault="00EB1D4D" w:rsidP="00EB1D4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1D4D">
        <w:rPr>
          <w:rFonts w:ascii="Times New Roman" w:hAnsi="Times New Roman" w:cs="Times New Roman"/>
          <w:color w:val="000000"/>
          <w:sz w:val="28"/>
          <w:szCs w:val="28"/>
        </w:rPr>
        <w:t xml:space="preserve">1) налогоплательщик должен быть зарегистрирован в единой системе идентификации и аутентификации на ЕПГУ; </w:t>
      </w:r>
    </w:p>
    <w:p w:rsidR="00EB1D4D" w:rsidRPr="00EB1D4D" w:rsidRDefault="00EB1D4D" w:rsidP="00EB1D4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1D4D">
        <w:rPr>
          <w:rFonts w:ascii="Times New Roman" w:hAnsi="Times New Roman" w:cs="Times New Roman"/>
          <w:color w:val="000000"/>
          <w:sz w:val="28"/>
          <w:szCs w:val="28"/>
        </w:rPr>
        <w:t xml:space="preserve">2) налогоплательщик направил через ЕПГУ уведомление о необходимости получения документов от налоговых органов в электронной форме через ЕПГУ. </w:t>
      </w:r>
    </w:p>
    <w:p w:rsidR="00EB1D4D" w:rsidRPr="00EB1D4D" w:rsidRDefault="00EB1D4D" w:rsidP="00EB1D4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1D4D">
        <w:rPr>
          <w:rFonts w:ascii="Times New Roman" w:hAnsi="Times New Roman" w:cs="Times New Roman"/>
          <w:color w:val="000000"/>
          <w:sz w:val="28"/>
          <w:szCs w:val="28"/>
        </w:rPr>
        <w:t xml:space="preserve">Воспользоваться возможностью получения налоговых документов через ЕПГУ можно в любой момент вне зависимости от наличия доступа к Личному кабинету. </w:t>
      </w:r>
    </w:p>
    <w:p w:rsidR="0053706F" w:rsidRPr="00EB1D4D" w:rsidRDefault="00EB1D4D" w:rsidP="00EB1D4D">
      <w:pPr>
        <w:pStyle w:val="Andrew"/>
        <w:rPr>
          <w:b/>
          <w:bCs/>
          <w:szCs w:val="28"/>
        </w:rPr>
      </w:pPr>
      <w:r w:rsidRPr="00EB1D4D">
        <w:rPr>
          <w:color w:val="000000"/>
          <w:szCs w:val="28"/>
        </w:rPr>
        <w:t>Пользователь ЕПГУ сможет оплатить начисления налогов из налогового уведомления онлайн в личном кабинете ЕПГУ.</w:t>
      </w:r>
    </w:p>
    <w:sectPr w:rsidR="0053706F" w:rsidRPr="00EB1D4D" w:rsidSect="00DF4118">
      <w:pgSz w:w="11906" w:h="16838"/>
      <w:pgMar w:top="426"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23C3D"/>
    <w:multiLevelType w:val="hybridMultilevel"/>
    <w:tmpl w:val="7BC0D130"/>
    <w:lvl w:ilvl="0" w:tplc="BB5089F2">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6D"/>
    <w:rsid w:val="00023BAF"/>
    <w:rsid w:val="00055A39"/>
    <w:rsid w:val="000B2EB6"/>
    <w:rsid w:val="000D11C5"/>
    <w:rsid w:val="00135AEB"/>
    <w:rsid w:val="00162074"/>
    <w:rsid w:val="0018412F"/>
    <w:rsid w:val="001B2EB4"/>
    <w:rsid w:val="001D7FBC"/>
    <w:rsid w:val="00220DE8"/>
    <w:rsid w:val="00253FEE"/>
    <w:rsid w:val="00255E5C"/>
    <w:rsid w:val="00262A69"/>
    <w:rsid w:val="002A2206"/>
    <w:rsid w:val="002A2BF6"/>
    <w:rsid w:val="002B57F1"/>
    <w:rsid w:val="002D4E10"/>
    <w:rsid w:val="0030031A"/>
    <w:rsid w:val="00304262"/>
    <w:rsid w:val="00454DAD"/>
    <w:rsid w:val="00491C55"/>
    <w:rsid w:val="004F7909"/>
    <w:rsid w:val="0053706F"/>
    <w:rsid w:val="00594A7B"/>
    <w:rsid w:val="006443C4"/>
    <w:rsid w:val="006459C9"/>
    <w:rsid w:val="00671782"/>
    <w:rsid w:val="00693096"/>
    <w:rsid w:val="006E633B"/>
    <w:rsid w:val="00711B88"/>
    <w:rsid w:val="0071215D"/>
    <w:rsid w:val="0073652C"/>
    <w:rsid w:val="00742B29"/>
    <w:rsid w:val="00790206"/>
    <w:rsid w:val="007A5228"/>
    <w:rsid w:val="007C114E"/>
    <w:rsid w:val="00874025"/>
    <w:rsid w:val="00894D6D"/>
    <w:rsid w:val="008F6B2F"/>
    <w:rsid w:val="00932EAA"/>
    <w:rsid w:val="009334D7"/>
    <w:rsid w:val="009E1678"/>
    <w:rsid w:val="009E5B21"/>
    <w:rsid w:val="009F3C58"/>
    <w:rsid w:val="00A55894"/>
    <w:rsid w:val="00A61876"/>
    <w:rsid w:val="00A831A8"/>
    <w:rsid w:val="00AA7FA3"/>
    <w:rsid w:val="00AB005E"/>
    <w:rsid w:val="00AD2BC5"/>
    <w:rsid w:val="00B161EE"/>
    <w:rsid w:val="00B35848"/>
    <w:rsid w:val="00B402C4"/>
    <w:rsid w:val="00B55E9A"/>
    <w:rsid w:val="00BD01FB"/>
    <w:rsid w:val="00BD48CE"/>
    <w:rsid w:val="00BE7044"/>
    <w:rsid w:val="00BF56BA"/>
    <w:rsid w:val="00C372F9"/>
    <w:rsid w:val="00CB3274"/>
    <w:rsid w:val="00D666E6"/>
    <w:rsid w:val="00DB02E5"/>
    <w:rsid w:val="00DD2445"/>
    <w:rsid w:val="00DF4118"/>
    <w:rsid w:val="00E6093A"/>
    <w:rsid w:val="00E9391D"/>
    <w:rsid w:val="00EB1D4D"/>
    <w:rsid w:val="00EC7EBF"/>
    <w:rsid w:val="00F23745"/>
    <w:rsid w:val="00F905D1"/>
    <w:rsid w:val="00FE4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C54B7-033D-451D-8165-177BF5EC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4D6D"/>
    <w:rPr>
      <w:strike w:val="0"/>
      <w:dstrike w:val="0"/>
      <w:color w:val="0066B3"/>
      <w:u w:val="none"/>
      <w:effect w:val="none"/>
    </w:rPr>
  </w:style>
  <w:style w:type="paragraph" w:styleId="a4">
    <w:name w:val="Normal (Web)"/>
    <w:basedOn w:val="a"/>
    <w:uiPriority w:val="99"/>
    <w:semiHidden/>
    <w:unhideWhenUsed/>
    <w:rsid w:val="00894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94D6D"/>
    <w:rPr>
      <w:b/>
      <w:bCs/>
    </w:rPr>
  </w:style>
  <w:style w:type="paragraph" w:customStyle="1" w:styleId="Andrew">
    <w:name w:val="Andrew"/>
    <w:basedOn w:val="a"/>
    <w:rsid w:val="00255E5C"/>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3003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0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4538">
      <w:bodyDiv w:val="1"/>
      <w:marLeft w:val="0"/>
      <w:marRight w:val="0"/>
      <w:marTop w:val="0"/>
      <w:marBottom w:val="0"/>
      <w:divBdr>
        <w:top w:val="none" w:sz="0" w:space="0" w:color="auto"/>
        <w:left w:val="none" w:sz="0" w:space="0" w:color="auto"/>
        <w:bottom w:val="none" w:sz="0" w:space="0" w:color="auto"/>
        <w:right w:val="none" w:sz="0" w:space="0" w:color="auto"/>
      </w:divBdr>
      <w:divsChild>
        <w:div w:id="469371916">
          <w:marLeft w:val="0"/>
          <w:marRight w:val="0"/>
          <w:marTop w:val="0"/>
          <w:marBottom w:val="0"/>
          <w:divBdr>
            <w:top w:val="none" w:sz="0" w:space="0" w:color="auto"/>
            <w:left w:val="none" w:sz="0" w:space="0" w:color="auto"/>
            <w:bottom w:val="none" w:sz="0" w:space="0" w:color="auto"/>
            <w:right w:val="none" w:sz="0" w:space="0" w:color="auto"/>
          </w:divBdr>
          <w:divsChild>
            <w:div w:id="1843886262">
              <w:marLeft w:val="0"/>
              <w:marRight w:val="0"/>
              <w:marTop w:val="0"/>
              <w:marBottom w:val="0"/>
              <w:divBdr>
                <w:top w:val="none" w:sz="0" w:space="0" w:color="auto"/>
                <w:left w:val="none" w:sz="0" w:space="0" w:color="auto"/>
                <w:bottom w:val="none" w:sz="0" w:space="0" w:color="auto"/>
                <w:right w:val="none" w:sz="0" w:space="0" w:color="auto"/>
              </w:divBdr>
              <w:divsChild>
                <w:div w:id="780416196">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106804648">
      <w:bodyDiv w:val="1"/>
      <w:marLeft w:val="0"/>
      <w:marRight w:val="0"/>
      <w:marTop w:val="0"/>
      <w:marBottom w:val="0"/>
      <w:divBdr>
        <w:top w:val="none" w:sz="0" w:space="0" w:color="auto"/>
        <w:left w:val="none" w:sz="0" w:space="0" w:color="auto"/>
        <w:bottom w:val="none" w:sz="0" w:space="0" w:color="auto"/>
        <w:right w:val="none" w:sz="0" w:space="0" w:color="auto"/>
      </w:divBdr>
      <w:divsChild>
        <w:div w:id="383991480">
          <w:marLeft w:val="0"/>
          <w:marRight w:val="0"/>
          <w:marTop w:val="0"/>
          <w:marBottom w:val="0"/>
          <w:divBdr>
            <w:top w:val="none" w:sz="0" w:space="0" w:color="auto"/>
            <w:left w:val="none" w:sz="0" w:space="0" w:color="auto"/>
            <w:bottom w:val="none" w:sz="0" w:space="0" w:color="auto"/>
            <w:right w:val="none" w:sz="0" w:space="0" w:color="auto"/>
          </w:divBdr>
          <w:divsChild>
            <w:div w:id="503741432">
              <w:marLeft w:val="0"/>
              <w:marRight w:val="0"/>
              <w:marTop w:val="0"/>
              <w:marBottom w:val="0"/>
              <w:divBdr>
                <w:top w:val="none" w:sz="0" w:space="0" w:color="auto"/>
                <w:left w:val="none" w:sz="0" w:space="0" w:color="auto"/>
                <w:bottom w:val="none" w:sz="0" w:space="0" w:color="auto"/>
                <w:right w:val="none" w:sz="0" w:space="0" w:color="auto"/>
              </w:divBdr>
              <w:divsChild>
                <w:div w:id="420031298">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889222104">
      <w:bodyDiv w:val="1"/>
      <w:marLeft w:val="0"/>
      <w:marRight w:val="0"/>
      <w:marTop w:val="0"/>
      <w:marBottom w:val="0"/>
      <w:divBdr>
        <w:top w:val="none" w:sz="0" w:space="0" w:color="auto"/>
        <w:left w:val="none" w:sz="0" w:space="0" w:color="auto"/>
        <w:bottom w:val="none" w:sz="0" w:space="0" w:color="auto"/>
        <w:right w:val="none" w:sz="0" w:space="0" w:color="auto"/>
      </w:divBdr>
      <w:divsChild>
        <w:div w:id="483544292">
          <w:marLeft w:val="0"/>
          <w:marRight w:val="0"/>
          <w:marTop w:val="0"/>
          <w:marBottom w:val="0"/>
          <w:divBdr>
            <w:top w:val="none" w:sz="0" w:space="0" w:color="auto"/>
            <w:left w:val="none" w:sz="0" w:space="0" w:color="auto"/>
            <w:bottom w:val="none" w:sz="0" w:space="0" w:color="auto"/>
            <w:right w:val="none" w:sz="0" w:space="0" w:color="auto"/>
          </w:divBdr>
          <w:divsChild>
            <w:div w:id="193425240">
              <w:marLeft w:val="0"/>
              <w:marRight w:val="0"/>
              <w:marTop w:val="0"/>
              <w:marBottom w:val="0"/>
              <w:divBdr>
                <w:top w:val="none" w:sz="0" w:space="0" w:color="auto"/>
                <w:left w:val="none" w:sz="0" w:space="0" w:color="auto"/>
                <w:bottom w:val="none" w:sz="0" w:space="0" w:color="auto"/>
                <w:right w:val="none" w:sz="0" w:space="0" w:color="auto"/>
              </w:divBdr>
              <w:divsChild>
                <w:div w:id="1805466181">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9668-90B6-4021-9D11-3A6EB9CD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7700-03-231</dc:creator>
  <cp:lastModifiedBy>Рублина Екатерина Борисовна</cp:lastModifiedBy>
  <cp:revision>6</cp:revision>
  <cp:lastPrinted>2021-02-08T12:05:00Z</cp:lastPrinted>
  <dcterms:created xsi:type="dcterms:W3CDTF">2023-12-22T11:30:00Z</dcterms:created>
  <dcterms:modified xsi:type="dcterms:W3CDTF">2023-12-27T13:39:00Z</dcterms:modified>
</cp:coreProperties>
</file>